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36F5" w:rsidRPr="0010683B" w:rsidRDefault="00000000">
      <w:pPr>
        <w:jc w:val="center"/>
        <w:rPr>
          <w:rFonts w:ascii="Garamond" w:eastAsia="Times New Roman" w:hAnsi="Garamond" w:cs="Times New Roman"/>
          <w:b/>
          <w:sz w:val="24"/>
          <w:szCs w:val="24"/>
        </w:rPr>
      </w:pPr>
      <w:r w:rsidRPr="0010683B">
        <w:rPr>
          <w:rFonts w:ascii="Garamond" w:eastAsia="Times New Roman" w:hAnsi="Garamond" w:cs="Times New Roman"/>
          <w:b/>
          <w:sz w:val="24"/>
          <w:szCs w:val="24"/>
        </w:rPr>
        <w:t>CONCERNING PENTECOST</w:t>
      </w:r>
    </w:p>
    <w:p w14:paraId="06C7941F" w14:textId="77777777" w:rsidR="0010683B" w:rsidRDefault="0010683B">
      <w:pPr>
        <w:rPr>
          <w:rFonts w:ascii="Garamond" w:eastAsia="Times New Roman" w:hAnsi="Garamond" w:cs="Times New Roman"/>
          <w:sz w:val="24"/>
          <w:szCs w:val="24"/>
        </w:rPr>
      </w:pPr>
    </w:p>
    <w:p w14:paraId="00000002" w14:textId="58607078" w:rsidR="00F736F5" w:rsidRPr="0010683B" w:rsidRDefault="00000000">
      <w:pPr>
        <w:rPr>
          <w:rFonts w:ascii="Garamond" w:eastAsia="Times New Roman" w:hAnsi="Garamond" w:cs="Times New Roman"/>
          <w:sz w:val="24"/>
          <w:szCs w:val="24"/>
        </w:rPr>
      </w:pPr>
      <w:r w:rsidRPr="0010683B">
        <w:rPr>
          <w:rFonts w:ascii="Garamond" w:eastAsia="Times New Roman" w:hAnsi="Garamond" w:cs="Times New Roman"/>
          <w:sz w:val="24"/>
          <w:szCs w:val="24"/>
        </w:rPr>
        <w:t xml:space="preserve">If it is desired to incorporate foreign languages into the principal service on the Day of Pentecost, it is important to keep in mind that the Articles of Religion require that worship and scripture be ‘understanded of the people’. </w:t>
      </w:r>
    </w:p>
    <w:p w14:paraId="1CB95699" w14:textId="77777777" w:rsidR="0010683B" w:rsidRDefault="0010683B">
      <w:pPr>
        <w:rPr>
          <w:rFonts w:ascii="Garamond" w:eastAsia="Times New Roman" w:hAnsi="Garamond" w:cs="Times New Roman"/>
          <w:sz w:val="24"/>
          <w:szCs w:val="24"/>
        </w:rPr>
      </w:pPr>
    </w:p>
    <w:p w14:paraId="00000003" w14:textId="318A2BA6" w:rsidR="00F736F5" w:rsidRPr="0010683B" w:rsidRDefault="00000000">
      <w:pPr>
        <w:rPr>
          <w:rFonts w:ascii="Garamond" w:eastAsia="Times New Roman" w:hAnsi="Garamond" w:cs="Times New Roman"/>
          <w:sz w:val="24"/>
          <w:szCs w:val="24"/>
        </w:rPr>
      </w:pPr>
      <w:r w:rsidRPr="0010683B">
        <w:rPr>
          <w:rFonts w:ascii="Garamond" w:eastAsia="Times New Roman" w:hAnsi="Garamond" w:cs="Times New Roman"/>
          <w:sz w:val="24"/>
          <w:szCs w:val="24"/>
        </w:rPr>
        <w:t xml:space="preserve">Foreign languages, if used, should be incorporated into the scripture lessons of the day, particularly the reading from Acts 2:1-11(12-21). It is appropriate to print the scripture, in its entirety, in the usual language of the congregation, while parts may be printed and read in foreign language </w:t>
      </w:r>
      <w:proofErr w:type="gramStart"/>
      <w:r w:rsidRPr="0010683B">
        <w:rPr>
          <w:rFonts w:ascii="Garamond" w:eastAsia="Times New Roman" w:hAnsi="Garamond" w:cs="Times New Roman"/>
          <w:sz w:val="24"/>
          <w:szCs w:val="24"/>
        </w:rPr>
        <w:t>in the course of</w:t>
      </w:r>
      <w:proofErr w:type="gramEnd"/>
      <w:r w:rsidRPr="0010683B">
        <w:rPr>
          <w:rFonts w:ascii="Garamond" w:eastAsia="Times New Roman" w:hAnsi="Garamond" w:cs="Times New Roman"/>
          <w:sz w:val="24"/>
          <w:szCs w:val="24"/>
        </w:rPr>
        <w:t xml:space="preserve"> the liturgy. Foreign languages may also be incorporated into the Lord’s Prayer, with each member praying in their own native language.</w:t>
      </w:r>
    </w:p>
    <w:sectPr w:rsidR="00F736F5" w:rsidRPr="0010683B">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E6F9" w14:textId="77777777" w:rsidR="001A083D" w:rsidRDefault="001A083D" w:rsidP="0010683B">
      <w:pPr>
        <w:spacing w:line="240" w:lineRule="auto"/>
      </w:pPr>
      <w:r>
        <w:separator/>
      </w:r>
    </w:p>
  </w:endnote>
  <w:endnote w:type="continuationSeparator" w:id="0">
    <w:p w14:paraId="03241BC5" w14:textId="77777777" w:rsidR="001A083D" w:rsidRDefault="001A083D" w:rsidP="00106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4C1B" w14:textId="08C99481" w:rsidR="0010683B" w:rsidRPr="0010683B" w:rsidRDefault="0010683B">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7DBF" w14:textId="77777777" w:rsidR="001A083D" w:rsidRDefault="001A083D" w:rsidP="0010683B">
      <w:pPr>
        <w:spacing w:line="240" w:lineRule="auto"/>
      </w:pPr>
      <w:r>
        <w:separator/>
      </w:r>
    </w:p>
  </w:footnote>
  <w:footnote w:type="continuationSeparator" w:id="0">
    <w:p w14:paraId="47BE64AD" w14:textId="77777777" w:rsidR="001A083D" w:rsidRDefault="001A083D" w:rsidP="001068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F5"/>
    <w:rsid w:val="0010683B"/>
    <w:rsid w:val="001A083D"/>
    <w:rsid w:val="00474D75"/>
    <w:rsid w:val="00F7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131CD"/>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683B"/>
    <w:pPr>
      <w:tabs>
        <w:tab w:val="center" w:pos="4680"/>
        <w:tab w:val="right" w:pos="9360"/>
      </w:tabs>
      <w:spacing w:line="240" w:lineRule="auto"/>
    </w:pPr>
  </w:style>
  <w:style w:type="character" w:customStyle="1" w:styleId="HeaderChar">
    <w:name w:val="Header Char"/>
    <w:basedOn w:val="DefaultParagraphFont"/>
    <w:link w:val="Header"/>
    <w:uiPriority w:val="99"/>
    <w:rsid w:val="0010683B"/>
  </w:style>
  <w:style w:type="paragraph" w:styleId="Footer">
    <w:name w:val="footer"/>
    <w:basedOn w:val="Normal"/>
    <w:link w:val="FooterChar"/>
    <w:uiPriority w:val="99"/>
    <w:unhideWhenUsed/>
    <w:rsid w:val="0010683B"/>
    <w:pPr>
      <w:tabs>
        <w:tab w:val="center" w:pos="4680"/>
        <w:tab w:val="right" w:pos="9360"/>
      </w:tabs>
      <w:spacing w:line="240" w:lineRule="auto"/>
    </w:pPr>
  </w:style>
  <w:style w:type="character" w:customStyle="1" w:styleId="FooterChar">
    <w:name w:val="Footer Char"/>
    <w:basedOn w:val="DefaultParagraphFont"/>
    <w:link w:val="Footer"/>
    <w:uiPriority w:val="99"/>
    <w:rsid w:val="0010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2025-03-31T15:26:00Z</dcterms:created>
  <dcterms:modified xsi:type="dcterms:W3CDTF">2025-03-31T15:27:00Z</dcterms:modified>
</cp:coreProperties>
</file>