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F467" w14:textId="6137A06D" w:rsidR="00BA5E46" w:rsidRPr="00BA5E46" w:rsidRDefault="00BA5E46" w:rsidP="00BA5E46">
      <w:pPr>
        <w:autoSpaceDE w:val="0"/>
        <w:autoSpaceDN w:val="0"/>
        <w:adjustRightInd w:val="0"/>
        <w:jc w:val="center"/>
        <w:rPr>
          <w:rFonts w:ascii="Garamond" w:hAnsi="Garamond" w:cs="Garamond"/>
          <w:spacing w:val="50"/>
          <w:sz w:val="30"/>
          <w:szCs w:val="30"/>
        </w:rPr>
      </w:pPr>
      <w:r w:rsidRPr="00BA5E46">
        <w:rPr>
          <w:rFonts w:ascii="Garamond" w:hAnsi="Garamond" w:cs="Garamond"/>
          <w:spacing w:val="50"/>
          <w:sz w:val="30"/>
          <w:szCs w:val="30"/>
        </w:rPr>
        <w:t xml:space="preserve">PRAYERS </w:t>
      </w:r>
      <w:r w:rsidRPr="00BA5E46">
        <w:rPr>
          <w:rFonts w:ascii="Garamond" w:hAnsi="Garamond" w:cs="Garamond"/>
          <w:i/>
          <w:iCs/>
          <w:spacing w:val="50"/>
          <w:sz w:val="30"/>
          <w:szCs w:val="30"/>
        </w:rPr>
        <w:t>for a</w:t>
      </w:r>
      <w:r w:rsidRPr="00BA5E46">
        <w:rPr>
          <w:rFonts w:ascii="Garamond" w:hAnsi="Garamond" w:cs="Garamond"/>
          <w:spacing w:val="50"/>
          <w:sz w:val="30"/>
          <w:szCs w:val="30"/>
        </w:rPr>
        <w:t xml:space="preserve"> VIGIL</w:t>
      </w:r>
    </w:p>
    <w:p w14:paraId="5EE9DBCC" w14:textId="77777777" w:rsidR="00BA5E46" w:rsidRDefault="00BA5E46" w:rsidP="00BA5E46">
      <w:pPr>
        <w:autoSpaceDE w:val="0"/>
        <w:autoSpaceDN w:val="0"/>
        <w:adjustRightInd w:val="0"/>
        <w:spacing w:line="200" w:lineRule="exact"/>
        <w:rPr>
          <w:rFonts w:ascii="Garamond" w:hAnsi="Garamond" w:cs="Garamond"/>
          <w:sz w:val="20"/>
          <w:szCs w:val="20"/>
        </w:rPr>
      </w:pPr>
    </w:p>
    <w:p w14:paraId="170B6EA6"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It is appropriate that family and friends come together prior to a funeral. This rite may be used on such an occasion, whether at the church, a funeral home, or elsewhere.</w:t>
      </w:r>
    </w:p>
    <w:p w14:paraId="2BACF4EE" w14:textId="77777777" w:rsidR="00017338" w:rsidRPr="003E1A52" w:rsidRDefault="00017338" w:rsidP="00017338">
      <w:pPr>
        <w:autoSpaceDE w:val="0"/>
        <w:autoSpaceDN w:val="0"/>
        <w:adjustRightInd w:val="0"/>
        <w:rPr>
          <w:rFonts w:ascii="Garamond" w:hAnsi="Garamond" w:cs="Garamond"/>
          <w:sz w:val="12"/>
          <w:szCs w:val="12"/>
        </w:rPr>
      </w:pPr>
    </w:p>
    <w:p w14:paraId="25F50DC7"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The Minister says</w:t>
      </w:r>
    </w:p>
    <w:p w14:paraId="1B3554FA" w14:textId="77777777" w:rsidR="00017338" w:rsidRPr="003E1A52" w:rsidRDefault="00017338" w:rsidP="00017338">
      <w:pPr>
        <w:autoSpaceDE w:val="0"/>
        <w:autoSpaceDN w:val="0"/>
        <w:adjustRightInd w:val="0"/>
        <w:rPr>
          <w:rFonts w:ascii="Garamond" w:hAnsi="Garamond" w:cs="Garamond"/>
          <w:sz w:val="12"/>
          <w:szCs w:val="12"/>
        </w:rPr>
      </w:pPr>
    </w:p>
    <w:p w14:paraId="385FEEF1"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 xml:space="preserve">Dear Friends: It was our Lord Jesus himself who said, “Come to me, all who labor and are heavy laden, and I will give you rest.” Let us pray, then, for our </w:t>
      </w:r>
      <w:r>
        <w:rPr>
          <w:rFonts w:ascii="Garamond" w:hAnsi="Garamond" w:cs="Garamond"/>
          <w:i/>
          <w:iCs/>
          <w:sz w:val="22"/>
          <w:szCs w:val="22"/>
        </w:rPr>
        <w:t>brother N.</w:t>
      </w:r>
      <w:r>
        <w:rPr>
          <w:rFonts w:ascii="Garamond" w:hAnsi="Garamond" w:cs="Garamond"/>
          <w:sz w:val="22"/>
          <w:szCs w:val="22"/>
        </w:rPr>
        <w:t xml:space="preserve">, that </w:t>
      </w:r>
      <w:r>
        <w:rPr>
          <w:rFonts w:ascii="Garamond" w:hAnsi="Garamond" w:cs="Garamond"/>
          <w:i/>
          <w:iCs/>
          <w:sz w:val="22"/>
          <w:szCs w:val="22"/>
        </w:rPr>
        <w:t>he</w:t>
      </w:r>
      <w:r>
        <w:rPr>
          <w:rFonts w:ascii="Garamond" w:hAnsi="Garamond" w:cs="Garamond"/>
          <w:sz w:val="22"/>
          <w:szCs w:val="22"/>
        </w:rPr>
        <w:t xml:space="preserve"> may rest from </w:t>
      </w:r>
      <w:r>
        <w:rPr>
          <w:rFonts w:ascii="Garamond" w:hAnsi="Garamond" w:cs="Garamond"/>
          <w:i/>
          <w:iCs/>
          <w:sz w:val="22"/>
          <w:szCs w:val="22"/>
        </w:rPr>
        <w:t>his</w:t>
      </w:r>
      <w:r>
        <w:rPr>
          <w:rFonts w:ascii="Garamond" w:hAnsi="Garamond" w:cs="Garamond"/>
          <w:sz w:val="22"/>
          <w:szCs w:val="22"/>
        </w:rPr>
        <w:t xml:space="preserve"> labors, and enter into God’s eternal Sabbath rest.</w:t>
      </w:r>
    </w:p>
    <w:p w14:paraId="6809B76F" w14:textId="77777777" w:rsidR="00017338" w:rsidRPr="003E1A52" w:rsidRDefault="00017338" w:rsidP="00017338">
      <w:pPr>
        <w:autoSpaceDE w:val="0"/>
        <w:autoSpaceDN w:val="0"/>
        <w:adjustRightInd w:val="0"/>
        <w:rPr>
          <w:rFonts w:ascii="Garamond" w:hAnsi="Garamond" w:cs="Garamond"/>
          <w:sz w:val="12"/>
          <w:szCs w:val="12"/>
        </w:rPr>
      </w:pPr>
    </w:p>
    <w:p w14:paraId="65E58609"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A psalm may be prayed. Psalms 23 and 121 are particularly appropriate.</w:t>
      </w:r>
    </w:p>
    <w:p w14:paraId="57CF1B81" w14:textId="77777777" w:rsidR="00017338" w:rsidRPr="003E1A52" w:rsidRDefault="00017338" w:rsidP="00017338">
      <w:pPr>
        <w:autoSpaceDE w:val="0"/>
        <w:autoSpaceDN w:val="0"/>
        <w:adjustRightInd w:val="0"/>
        <w:rPr>
          <w:rFonts w:ascii="Garamond" w:hAnsi="Garamond" w:cs="Garamond"/>
          <w:sz w:val="12"/>
          <w:szCs w:val="12"/>
        </w:rPr>
      </w:pPr>
    </w:p>
    <w:p w14:paraId="7E5C4DE3"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One or more of the following Lessons is read.</w:t>
      </w:r>
    </w:p>
    <w:p w14:paraId="3F5EF935" w14:textId="77777777" w:rsidR="00017338" w:rsidRPr="003E1A52" w:rsidRDefault="00017338" w:rsidP="00017338">
      <w:pPr>
        <w:autoSpaceDE w:val="0"/>
        <w:autoSpaceDN w:val="0"/>
        <w:adjustRightInd w:val="0"/>
        <w:rPr>
          <w:rFonts w:ascii="Garamond" w:hAnsi="Garamond" w:cs="Garamond"/>
          <w:sz w:val="12"/>
          <w:szCs w:val="12"/>
        </w:rPr>
      </w:pPr>
    </w:p>
    <w:p w14:paraId="4235F11D"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But we do not want you to be uninformed, brothers and sisters, about those who are asleep, that you may not grieve as others do who have no hope. For since we believe that Jesus died and rose again, even so, through Jesus, God will bring with him those who have fallen asleep. For this we declare to you by a word from the Lord, that we who are alive, who are left until the coming of the Lord, will not precede those who have fallen asleep.</w:t>
      </w:r>
    </w:p>
    <w:p w14:paraId="2A6FB1D0" w14:textId="2E1261F2" w:rsidR="00BA5E46" w:rsidRDefault="00BA5E46" w:rsidP="00BA5E46">
      <w:pPr>
        <w:autoSpaceDE w:val="0"/>
        <w:autoSpaceDN w:val="0"/>
        <w:adjustRightInd w:val="0"/>
        <w:jc w:val="right"/>
        <w:rPr>
          <w:rFonts w:ascii="Garamond" w:hAnsi="Garamond" w:cs="Garamond"/>
          <w:sz w:val="20"/>
          <w:szCs w:val="20"/>
        </w:rPr>
      </w:pPr>
      <w:r>
        <w:rPr>
          <w:rFonts w:ascii="Garamond" w:hAnsi="Garamond" w:cs="Garamond"/>
          <w:sz w:val="18"/>
          <w:szCs w:val="18"/>
        </w:rPr>
        <w:t>1 THESSALONIANS 4:13-15</w:t>
      </w:r>
    </w:p>
    <w:p w14:paraId="398B3BD3" w14:textId="77777777" w:rsidR="00017338" w:rsidRPr="003E1A52" w:rsidRDefault="00017338" w:rsidP="00017338">
      <w:pPr>
        <w:autoSpaceDE w:val="0"/>
        <w:autoSpaceDN w:val="0"/>
        <w:adjustRightInd w:val="0"/>
        <w:rPr>
          <w:rFonts w:ascii="Garamond" w:hAnsi="Garamond" w:cs="Garamond"/>
          <w:sz w:val="12"/>
          <w:szCs w:val="12"/>
        </w:rPr>
      </w:pPr>
    </w:p>
    <w:p w14:paraId="58B2D10A"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In my Father’s house are many rooms. If it were not so, would I have told you that I go to prepare a place for you? And if I go and prepare a place for you, I will come again and will take you</w:t>
      </w:r>
    </w:p>
    <w:p w14:paraId="7289AADE" w14:textId="77777777" w:rsidR="00BA5E46" w:rsidRDefault="00BA5E46" w:rsidP="00BA5E46">
      <w:pPr>
        <w:tabs>
          <w:tab w:val="left" w:pos="4800"/>
        </w:tabs>
        <w:autoSpaceDE w:val="0"/>
        <w:autoSpaceDN w:val="0"/>
        <w:adjustRightInd w:val="0"/>
        <w:rPr>
          <w:rFonts w:ascii="Garamond" w:hAnsi="Garamond" w:cs="Garamond"/>
          <w:sz w:val="20"/>
          <w:szCs w:val="20"/>
        </w:rPr>
      </w:pPr>
      <w:r>
        <w:rPr>
          <w:rFonts w:ascii="Garamond" w:hAnsi="Garamond" w:cs="Garamond"/>
          <w:sz w:val="22"/>
          <w:szCs w:val="22"/>
        </w:rPr>
        <w:t>to myself, that where I am you may be also.</w:t>
      </w:r>
    </w:p>
    <w:p w14:paraId="5F0A43C6" w14:textId="615AC6CE" w:rsidR="00BA5E46" w:rsidRDefault="00BA5E46" w:rsidP="00BA5E46">
      <w:pPr>
        <w:tabs>
          <w:tab w:val="left" w:pos="4800"/>
        </w:tabs>
        <w:autoSpaceDE w:val="0"/>
        <w:autoSpaceDN w:val="0"/>
        <w:adjustRightInd w:val="0"/>
        <w:jc w:val="right"/>
        <w:rPr>
          <w:rFonts w:ascii="Garamond" w:hAnsi="Garamond" w:cs="Garamond"/>
          <w:sz w:val="18"/>
          <w:szCs w:val="18"/>
        </w:rPr>
      </w:pPr>
      <w:r>
        <w:rPr>
          <w:rFonts w:ascii="Garamond" w:hAnsi="Garamond" w:cs="Garamond"/>
          <w:sz w:val="18"/>
          <w:szCs w:val="18"/>
        </w:rPr>
        <w:t>JOHN 14:2-3</w:t>
      </w:r>
    </w:p>
    <w:p w14:paraId="2D82D1C3" w14:textId="77777777" w:rsidR="00017338" w:rsidRPr="003E1A52" w:rsidRDefault="00017338" w:rsidP="00017338">
      <w:pPr>
        <w:autoSpaceDE w:val="0"/>
        <w:autoSpaceDN w:val="0"/>
        <w:adjustRightInd w:val="0"/>
        <w:rPr>
          <w:rFonts w:ascii="Garamond" w:hAnsi="Garamond" w:cs="Garamond"/>
          <w:sz w:val="12"/>
          <w:szCs w:val="12"/>
        </w:rPr>
      </w:pPr>
    </w:p>
    <w:p w14:paraId="7A4D52D0" w14:textId="77777777" w:rsidR="00BA5E46" w:rsidRDefault="00BA5E46" w:rsidP="00BA5E46">
      <w:pPr>
        <w:autoSpaceDE w:val="0"/>
        <w:autoSpaceDN w:val="0"/>
        <w:adjustRightInd w:val="0"/>
        <w:jc w:val="both"/>
        <w:rPr>
          <w:rFonts w:ascii="Garamond" w:hAnsi="Garamond" w:cs="Garamond"/>
          <w:sz w:val="20"/>
          <w:szCs w:val="20"/>
        </w:rPr>
      </w:pPr>
      <w:r>
        <w:rPr>
          <w:rFonts w:ascii="Garamond" w:hAnsi="Garamond" w:cs="Garamond"/>
          <w:i/>
          <w:iCs/>
          <w:sz w:val="20"/>
          <w:szCs w:val="20"/>
        </w:rPr>
        <w:t>The following and other additional prayers may be said. The Litany at the Time of Death (pages 237-239) may also be used.</w:t>
      </w:r>
    </w:p>
    <w:p w14:paraId="0EB603F4" w14:textId="77777777" w:rsidR="00017338" w:rsidRPr="003E1A52" w:rsidRDefault="00017338" w:rsidP="00017338">
      <w:pPr>
        <w:autoSpaceDE w:val="0"/>
        <w:autoSpaceDN w:val="0"/>
        <w:adjustRightInd w:val="0"/>
        <w:rPr>
          <w:rFonts w:ascii="Garamond" w:hAnsi="Garamond" w:cs="Garamond"/>
          <w:sz w:val="12"/>
          <w:szCs w:val="12"/>
        </w:rPr>
      </w:pPr>
    </w:p>
    <w:p w14:paraId="4F143D33"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 xml:space="preserve">O God, who by the glorious resurrection of your Son Jesus Christ destroyed death and brought life and immortality to light: Grant that your servant N., being raised with Christ, may know the strength of his presence and rejoice in his eternal glory; who with you and the Holy Spirit lives and reigns, one God, for ever and ever. </w:t>
      </w:r>
      <w:r>
        <w:rPr>
          <w:rFonts w:ascii="Garamond" w:hAnsi="Garamond" w:cs="Garamond"/>
          <w:b/>
          <w:bCs/>
          <w:sz w:val="22"/>
          <w:szCs w:val="22"/>
        </w:rPr>
        <w:t>Amen.</w:t>
      </w:r>
    </w:p>
    <w:p w14:paraId="77C26082" w14:textId="77777777" w:rsidR="00017338" w:rsidRPr="003E1A52" w:rsidRDefault="00017338" w:rsidP="00017338">
      <w:pPr>
        <w:autoSpaceDE w:val="0"/>
        <w:autoSpaceDN w:val="0"/>
        <w:adjustRightInd w:val="0"/>
        <w:rPr>
          <w:rFonts w:ascii="Garamond" w:hAnsi="Garamond" w:cs="Garamond"/>
          <w:sz w:val="12"/>
          <w:szCs w:val="12"/>
        </w:rPr>
      </w:pPr>
    </w:p>
    <w:p w14:paraId="07083481"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 xml:space="preserve">Most merciful God, whose wisdom is beyond our understanding: deal graciously with those who mourn [especially _________]. Surround them with your love, that they may not be overwhelmed by their loss, but have confidence in your goodness, and strength to meet the days to come; through Jesus Christ our Lord. </w:t>
      </w:r>
      <w:r>
        <w:rPr>
          <w:rFonts w:ascii="Garamond" w:hAnsi="Garamond" w:cs="Garamond"/>
          <w:b/>
          <w:bCs/>
          <w:sz w:val="22"/>
          <w:szCs w:val="22"/>
        </w:rPr>
        <w:t>Amen.</w:t>
      </w:r>
    </w:p>
    <w:p w14:paraId="76FD5641" w14:textId="77777777" w:rsidR="00017338" w:rsidRPr="003E1A52" w:rsidRDefault="00017338" w:rsidP="00017338">
      <w:pPr>
        <w:autoSpaceDE w:val="0"/>
        <w:autoSpaceDN w:val="0"/>
        <w:adjustRightInd w:val="0"/>
        <w:rPr>
          <w:rFonts w:ascii="Garamond" w:hAnsi="Garamond" w:cs="Garamond"/>
          <w:sz w:val="12"/>
          <w:szCs w:val="12"/>
        </w:rPr>
      </w:pPr>
    </w:p>
    <w:p w14:paraId="18F7DDCE"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The Minister says</w:t>
      </w:r>
    </w:p>
    <w:p w14:paraId="6FE305B4" w14:textId="77777777" w:rsidR="00017338" w:rsidRPr="003E1A52" w:rsidRDefault="00017338" w:rsidP="00017338">
      <w:pPr>
        <w:autoSpaceDE w:val="0"/>
        <w:autoSpaceDN w:val="0"/>
        <w:adjustRightInd w:val="0"/>
        <w:rPr>
          <w:rFonts w:ascii="Garamond" w:hAnsi="Garamond" w:cs="Garamond"/>
          <w:sz w:val="12"/>
          <w:szCs w:val="12"/>
        </w:rPr>
      </w:pPr>
    </w:p>
    <w:p w14:paraId="6C5E893E"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And now as our Savior Christ has taught us, we are bold to pray</w:t>
      </w:r>
    </w:p>
    <w:p w14:paraId="735EC199" w14:textId="77777777" w:rsidR="00017338" w:rsidRPr="003E1A52" w:rsidRDefault="00017338" w:rsidP="00017338">
      <w:pPr>
        <w:autoSpaceDE w:val="0"/>
        <w:autoSpaceDN w:val="0"/>
        <w:adjustRightInd w:val="0"/>
        <w:rPr>
          <w:rFonts w:ascii="Garamond" w:hAnsi="Garamond" w:cs="Garamond"/>
          <w:sz w:val="12"/>
          <w:szCs w:val="12"/>
        </w:rPr>
      </w:pPr>
    </w:p>
    <w:p w14:paraId="57070210"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Minister and People say together</w:t>
      </w:r>
    </w:p>
    <w:p w14:paraId="15360A7D" w14:textId="77777777" w:rsidR="00017338" w:rsidRPr="003E1A52" w:rsidRDefault="00017338" w:rsidP="00017338">
      <w:pPr>
        <w:autoSpaceDE w:val="0"/>
        <w:autoSpaceDN w:val="0"/>
        <w:adjustRightInd w:val="0"/>
        <w:rPr>
          <w:rFonts w:ascii="Garamond" w:hAnsi="Garamond" w:cs="Garamond"/>
          <w:sz w:val="12"/>
          <w:szCs w:val="12"/>
        </w:rPr>
      </w:pPr>
    </w:p>
    <w:p w14:paraId="356F8166" w14:textId="77777777" w:rsidR="00BA5E46" w:rsidRDefault="00BA5E46" w:rsidP="00BA5E46">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11C3EF56" w14:textId="77777777" w:rsidR="00BA5E46" w:rsidRDefault="00BA5E46" w:rsidP="00BA5E46">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24C18272" w14:textId="77777777" w:rsidR="00BA5E46" w:rsidRDefault="00BA5E46" w:rsidP="00BA5E46">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2EB61ED7" w14:textId="77777777" w:rsidR="00BA5E46" w:rsidRDefault="00BA5E46" w:rsidP="00BA5E46">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1BC9E644" w14:textId="77777777" w:rsidR="00BA5E46" w:rsidRDefault="00BA5E46" w:rsidP="00BA5E46">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2B936F1C" w14:textId="77777777" w:rsidR="00BA5E46" w:rsidRDefault="00BA5E46" w:rsidP="00BA5E46">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521A45AF" w14:textId="77777777" w:rsidR="00BA5E46" w:rsidRDefault="00BA5E46" w:rsidP="00BA5E46">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54F03379" w14:textId="77777777" w:rsidR="00BA5E46" w:rsidRDefault="00BA5E46" w:rsidP="00BA5E46">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1DF38E30" w14:textId="77777777" w:rsidR="00BA5E46" w:rsidRDefault="00BA5E46" w:rsidP="00BA5E46">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23A28A20" w14:textId="77777777" w:rsidR="00BA5E46" w:rsidRDefault="00BA5E46" w:rsidP="00BA5E46">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2D99BA6E" w14:textId="77777777" w:rsidR="00BA5E46" w:rsidRDefault="00BA5E46" w:rsidP="00BA5E46">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7D91C867" w14:textId="77777777" w:rsidR="00BA5E46" w:rsidRDefault="00BA5E46" w:rsidP="00BA5E46">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5CC20B55" w14:textId="77777777" w:rsidR="00BA5E46" w:rsidRDefault="00BA5E46" w:rsidP="00BA5E46">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1B3995B8" w14:textId="77777777" w:rsidR="00BA5E46" w:rsidRDefault="00BA5E46" w:rsidP="00BA5E46">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now and for ever. Amen.</w:t>
      </w:r>
    </w:p>
    <w:p w14:paraId="553D1348" w14:textId="77777777" w:rsidR="00017338" w:rsidRPr="003E1A52" w:rsidRDefault="00017338" w:rsidP="00017338">
      <w:pPr>
        <w:autoSpaceDE w:val="0"/>
        <w:autoSpaceDN w:val="0"/>
        <w:adjustRightInd w:val="0"/>
        <w:rPr>
          <w:rFonts w:ascii="Garamond" w:hAnsi="Garamond" w:cs="Garamond"/>
          <w:sz w:val="12"/>
          <w:szCs w:val="12"/>
        </w:rPr>
      </w:pPr>
    </w:p>
    <w:p w14:paraId="5ED9B180" w14:textId="77777777"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The Minister says</w:t>
      </w:r>
    </w:p>
    <w:p w14:paraId="2319A200" w14:textId="77777777" w:rsidR="00017338" w:rsidRPr="003E1A52" w:rsidRDefault="00017338" w:rsidP="00017338">
      <w:pPr>
        <w:autoSpaceDE w:val="0"/>
        <w:autoSpaceDN w:val="0"/>
        <w:adjustRightInd w:val="0"/>
        <w:rPr>
          <w:rFonts w:ascii="Garamond" w:hAnsi="Garamond" w:cs="Garamond"/>
          <w:sz w:val="12"/>
          <w:szCs w:val="12"/>
        </w:rPr>
      </w:pPr>
    </w:p>
    <w:p w14:paraId="7A798EC0"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 xml:space="preserve">May the God of hope fill us with all joy and peace in believing through the power of the Holy Spirit. </w:t>
      </w:r>
      <w:r>
        <w:rPr>
          <w:rFonts w:ascii="Garamond" w:hAnsi="Garamond" w:cs="Garamond"/>
          <w:b/>
          <w:bCs/>
          <w:sz w:val="22"/>
          <w:szCs w:val="22"/>
        </w:rPr>
        <w:t>Amen.</w:t>
      </w:r>
    </w:p>
    <w:p w14:paraId="246662B3" w14:textId="77777777" w:rsidR="00BA5E46" w:rsidRDefault="00BA5E46" w:rsidP="00BA5E46">
      <w:pPr>
        <w:autoSpaceDE w:val="0"/>
        <w:autoSpaceDN w:val="0"/>
        <w:adjustRightInd w:val="0"/>
        <w:jc w:val="right"/>
        <w:rPr>
          <w:rFonts w:ascii="Garamond" w:hAnsi="Garamond" w:cs="Garamond"/>
          <w:sz w:val="18"/>
          <w:szCs w:val="18"/>
        </w:rPr>
      </w:pPr>
      <w:r>
        <w:rPr>
          <w:rFonts w:ascii="Garamond" w:hAnsi="Garamond" w:cs="Garamond"/>
          <w:sz w:val="18"/>
          <w:szCs w:val="18"/>
        </w:rPr>
        <w:t>ROMANS 15:13</w:t>
      </w:r>
    </w:p>
    <w:p w14:paraId="2968A29B" w14:textId="77777777" w:rsidR="00017338" w:rsidRPr="003E1A52" w:rsidRDefault="00017338" w:rsidP="00017338">
      <w:pPr>
        <w:autoSpaceDE w:val="0"/>
        <w:autoSpaceDN w:val="0"/>
        <w:adjustRightInd w:val="0"/>
        <w:rPr>
          <w:rFonts w:ascii="Garamond" w:hAnsi="Garamond" w:cs="Garamond"/>
          <w:sz w:val="12"/>
          <w:szCs w:val="12"/>
        </w:rPr>
      </w:pPr>
    </w:p>
    <w:p w14:paraId="06E525C0" w14:textId="0B318585" w:rsidR="00BA5E46" w:rsidRDefault="00BA5E46" w:rsidP="00BA5E46">
      <w:pPr>
        <w:autoSpaceDE w:val="0"/>
        <w:autoSpaceDN w:val="0"/>
        <w:adjustRightInd w:val="0"/>
        <w:rPr>
          <w:rFonts w:ascii="Garamond" w:hAnsi="Garamond" w:cs="Garamond"/>
          <w:sz w:val="20"/>
          <w:szCs w:val="20"/>
        </w:rPr>
      </w:pPr>
      <w:r>
        <w:rPr>
          <w:rFonts w:ascii="Garamond" w:hAnsi="Garamond" w:cs="Garamond"/>
          <w:i/>
          <w:iCs/>
          <w:sz w:val="20"/>
          <w:szCs w:val="20"/>
        </w:rPr>
        <w:t>The Minister may say</w:t>
      </w:r>
    </w:p>
    <w:p w14:paraId="2E32EE86" w14:textId="77777777" w:rsidR="00017338" w:rsidRPr="003E1A52" w:rsidRDefault="00017338" w:rsidP="00017338">
      <w:pPr>
        <w:autoSpaceDE w:val="0"/>
        <w:autoSpaceDN w:val="0"/>
        <w:adjustRightInd w:val="0"/>
        <w:rPr>
          <w:rFonts w:ascii="Garamond" w:hAnsi="Garamond" w:cs="Garamond"/>
          <w:sz w:val="12"/>
          <w:szCs w:val="12"/>
        </w:rPr>
      </w:pPr>
    </w:p>
    <w:p w14:paraId="553A4381" w14:textId="77777777" w:rsidR="00BA5E46" w:rsidRDefault="00BA5E46" w:rsidP="00BA5E46">
      <w:pPr>
        <w:autoSpaceDE w:val="0"/>
        <w:autoSpaceDN w:val="0"/>
        <w:adjustRightInd w:val="0"/>
        <w:rPr>
          <w:rFonts w:ascii="Garamond" w:hAnsi="Garamond" w:cs="Garamond"/>
          <w:sz w:val="22"/>
          <w:szCs w:val="22"/>
        </w:rPr>
      </w:pPr>
      <w:r>
        <w:rPr>
          <w:rFonts w:ascii="Garamond" w:hAnsi="Garamond" w:cs="Garamond"/>
          <w:sz w:val="22"/>
          <w:szCs w:val="22"/>
        </w:rPr>
        <w:t xml:space="preserve">May </w:t>
      </w:r>
      <w:r>
        <w:rPr>
          <w:rFonts w:ascii="Garamond" w:hAnsi="Garamond" w:cs="Garamond"/>
          <w:i/>
          <w:iCs/>
          <w:sz w:val="22"/>
          <w:szCs w:val="22"/>
        </w:rPr>
        <w:t>his</w:t>
      </w:r>
      <w:r>
        <w:rPr>
          <w:rFonts w:ascii="Garamond" w:hAnsi="Garamond" w:cs="Garamond"/>
          <w:sz w:val="22"/>
          <w:szCs w:val="22"/>
        </w:rPr>
        <w:t xml:space="preserve"> soul, and the souls of all the faithful departed, through the mercy of God, rest in peace.</w:t>
      </w:r>
    </w:p>
    <w:p w14:paraId="72F558D4" w14:textId="77777777" w:rsidR="00017338" w:rsidRPr="003E1A52" w:rsidRDefault="00017338" w:rsidP="00017338">
      <w:pPr>
        <w:autoSpaceDE w:val="0"/>
        <w:autoSpaceDN w:val="0"/>
        <w:adjustRightInd w:val="0"/>
        <w:rPr>
          <w:rFonts w:ascii="Garamond" w:hAnsi="Garamond" w:cs="Garamond"/>
          <w:sz w:val="12"/>
          <w:szCs w:val="12"/>
        </w:rPr>
      </w:pPr>
    </w:p>
    <w:p w14:paraId="2A12A2D8" w14:textId="61ECE831" w:rsidR="00BA5E46" w:rsidRDefault="00BA5E46" w:rsidP="00BA5E4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And may light perpetual shine upon them. Amen.</w:t>
      </w:r>
    </w:p>
    <w:p w14:paraId="495DA82A" w14:textId="77777777" w:rsidR="00017338" w:rsidRPr="003E1A52" w:rsidRDefault="00017338" w:rsidP="00017338">
      <w:pPr>
        <w:autoSpaceDE w:val="0"/>
        <w:autoSpaceDN w:val="0"/>
        <w:adjustRightInd w:val="0"/>
        <w:rPr>
          <w:rFonts w:ascii="Garamond" w:hAnsi="Garamond" w:cs="Garamond"/>
          <w:sz w:val="12"/>
          <w:szCs w:val="12"/>
        </w:rPr>
      </w:pPr>
      <w:bookmarkStart w:id="0" w:name="_GoBack"/>
      <w:bookmarkEnd w:id="0"/>
    </w:p>
    <w:sectPr w:rsidR="00017338" w:rsidRPr="003E1A5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46"/>
    <w:rsid w:val="0001170F"/>
    <w:rsid w:val="00017338"/>
    <w:rsid w:val="001219F1"/>
    <w:rsid w:val="00146CBD"/>
    <w:rsid w:val="00233598"/>
    <w:rsid w:val="003A09F0"/>
    <w:rsid w:val="005A2DEF"/>
    <w:rsid w:val="00621C15"/>
    <w:rsid w:val="00764FB6"/>
    <w:rsid w:val="007F6B16"/>
    <w:rsid w:val="00A12991"/>
    <w:rsid w:val="00A16689"/>
    <w:rsid w:val="00BA5E46"/>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0A26"/>
  <w15:chartTrackingRefBased/>
  <w15:docId w15:val="{740B147A-9EDF-6B45-A77A-9B83C2C4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2019-08-05T21:13:00Z</dcterms:created>
  <dcterms:modified xsi:type="dcterms:W3CDTF">2019-08-06T23:30:00Z</dcterms:modified>
</cp:coreProperties>
</file>